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FF55" w14:textId="77777777" w:rsidR="00BD0558" w:rsidRPr="00BD0558" w:rsidRDefault="00BD0558" w:rsidP="00BD0558">
      <w:pPr>
        <w:pStyle w:val="a3"/>
        <w:jc w:val="right"/>
        <w:rPr>
          <w:rFonts w:ascii="Times New Roman" w:hAnsi="Times New Roman" w:cs="Times New Roman"/>
        </w:rPr>
      </w:pPr>
      <w:r w:rsidRPr="00BD0558">
        <w:rPr>
          <w:rFonts w:ascii="Times New Roman" w:hAnsi="Times New Roman" w:cs="Times New Roman"/>
        </w:rPr>
        <w:t xml:space="preserve">Директору </w:t>
      </w:r>
    </w:p>
    <w:p w14:paraId="11EC44CF" w14:textId="77777777" w:rsidR="00BD0558" w:rsidRPr="00BD0558" w:rsidRDefault="00BD0558" w:rsidP="00BD0558">
      <w:pPr>
        <w:pStyle w:val="a3"/>
        <w:jc w:val="right"/>
        <w:rPr>
          <w:rFonts w:ascii="Times New Roman" w:hAnsi="Times New Roman" w:cs="Times New Roman"/>
        </w:rPr>
      </w:pPr>
      <w:r w:rsidRPr="00BD0558">
        <w:rPr>
          <w:rFonts w:ascii="Times New Roman" w:hAnsi="Times New Roman" w:cs="Times New Roman"/>
        </w:rPr>
        <w:t xml:space="preserve">БУ ОО «КЦСОН Железнодорожного </w:t>
      </w:r>
    </w:p>
    <w:p w14:paraId="30188660" w14:textId="77777777" w:rsidR="00BD0558" w:rsidRPr="00BD0558" w:rsidRDefault="00BD0558" w:rsidP="00BD0558">
      <w:pPr>
        <w:pStyle w:val="a3"/>
        <w:jc w:val="right"/>
        <w:rPr>
          <w:rFonts w:ascii="Times New Roman" w:hAnsi="Times New Roman" w:cs="Times New Roman"/>
        </w:rPr>
      </w:pPr>
      <w:r w:rsidRPr="00BD0558">
        <w:rPr>
          <w:rFonts w:ascii="Times New Roman" w:hAnsi="Times New Roman" w:cs="Times New Roman"/>
        </w:rPr>
        <w:t>района г. Орла»</w:t>
      </w:r>
    </w:p>
    <w:p w14:paraId="37E7EE29" w14:textId="77777777" w:rsidR="00BD0558" w:rsidRPr="00BD0558" w:rsidRDefault="00BD0558" w:rsidP="00BD0558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BD0558">
        <w:rPr>
          <w:rFonts w:ascii="Times New Roman" w:hAnsi="Times New Roman" w:cs="Times New Roman"/>
        </w:rPr>
        <w:t>Хардиковой</w:t>
      </w:r>
      <w:proofErr w:type="spellEnd"/>
      <w:r w:rsidRPr="00BD0558">
        <w:rPr>
          <w:rFonts w:ascii="Times New Roman" w:hAnsi="Times New Roman" w:cs="Times New Roman"/>
        </w:rPr>
        <w:t xml:space="preserve"> Н.А.</w:t>
      </w:r>
    </w:p>
    <w:p w14:paraId="57A87A34" w14:textId="1C1D033A" w:rsidR="00BD0558" w:rsidRPr="00BD0558" w:rsidRDefault="00BD0558" w:rsidP="00BD0558">
      <w:pPr>
        <w:pStyle w:val="a3"/>
        <w:jc w:val="right"/>
        <w:rPr>
          <w:rFonts w:ascii="Times New Roman" w:hAnsi="Times New Roman" w:cs="Times New Roman"/>
        </w:rPr>
      </w:pPr>
      <w:r w:rsidRPr="00BD0558">
        <w:rPr>
          <w:rFonts w:ascii="Times New Roman" w:hAnsi="Times New Roman" w:cs="Times New Roman"/>
        </w:rPr>
        <w:t xml:space="preserve">Спец. по </w:t>
      </w:r>
      <w:r w:rsidR="00D6016F">
        <w:rPr>
          <w:rFonts w:ascii="Times New Roman" w:hAnsi="Times New Roman" w:cs="Times New Roman"/>
        </w:rPr>
        <w:t>закупкам</w:t>
      </w:r>
    </w:p>
    <w:p w14:paraId="7564F886" w14:textId="77777777" w:rsidR="00BD0558" w:rsidRPr="00BD0558" w:rsidRDefault="00BD0558" w:rsidP="00BD0558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BD0558">
        <w:rPr>
          <w:rFonts w:ascii="Times New Roman" w:hAnsi="Times New Roman" w:cs="Times New Roman"/>
        </w:rPr>
        <w:t>Хачиян</w:t>
      </w:r>
      <w:proofErr w:type="spellEnd"/>
      <w:r w:rsidRPr="00BD0558">
        <w:rPr>
          <w:rFonts w:ascii="Times New Roman" w:hAnsi="Times New Roman" w:cs="Times New Roman"/>
        </w:rPr>
        <w:t xml:space="preserve"> И.В.</w:t>
      </w:r>
    </w:p>
    <w:p w14:paraId="3D9F3281" w14:textId="77777777" w:rsidR="00BD0558" w:rsidRPr="00BD0558" w:rsidRDefault="00BD0558">
      <w:pPr>
        <w:rPr>
          <w:rFonts w:ascii="Times New Roman" w:hAnsi="Times New Roman" w:cs="Times New Roman"/>
        </w:rPr>
      </w:pPr>
    </w:p>
    <w:p w14:paraId="1F61423A" w14:textId="77777777" w:rsidR="00BD0558" w:rsidRPr="00BD0558" w:rsidRDefault="00BD0558">
      <w:pPr>
        <w:rPr>
          <w:rFonts w:ascii="Times New Roman" w:hAnsi="Times New Roman" w:cs="Times New Roman"/>
        </w:rPr>
      </w:pPr>
    </w:p>
    <w:p w14:paraId="713669DC" w14:textId="77777777" w:rsidR="00BD0558" w:rsidRPr="00BD0558" w:rsidRDefault="00BD0558" w:rsidP="00BD0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558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14:paraId="4F87FF01" w14:textId="77777777" w:rsidR="00BD0558" w:rsidRPr="00BD0558" w:rsidRDefault="00BD0558">
      <w:pPr>
        <w:rPr>
          <w:rFonts w:ascii="Times New Roman" w:hAnsi="Times New Roman" w:cs="Times New Roman"/>
        </w:rPr>
      </w:pPr>
    </w:p>
    <w:p w14:paraId="2F4E9A5D" w14:textId="309EA248" w:rsidR="009B6C62" w:rsidRDefault="00BD0558" w:rsidP="00BD0558">
      <w:pPr>
        <w:ind w:firstLine="708"/>
        <w:rPr>
          <w:rFonts w:ascii="Times New Roman" w:hAnsi="Times New Roman" w:cs="Times New Roman"/>
        </w:rPr>
      </w:pPr>
      <w:r w:rsidRPr="00BD0558">
        <w:rPr>
          <w:rFonts w:ascii="Times New Roman" w:hAnsi="Times New Roman" w:cs="Times New Roman"/>
        </w:rPr>
        <w:t>В целях выполнения требований Федерального закона N 223-Ф3 "О закупках товаров, работ, услуг отдельными видами юридических лиц", постановления Правительства Российской Федерации от 1 1 декабря</w:t>
      </w:r>
      <w:r w:rsidR="00D6016F">
        <w:rPr>
          <w:rFonts w:ascii="Times New Roman" w:hAnsi="Times New Roman" w:cs="Times New Roman"/>
        </w:rPr>
        <w:t xml:space="preserve"> </w:t>
      </w:r>
      <w:r w:rsidRPr="00BD0558">
        <w:rPr>
          <w:rFonts w:ascii="Times New Roman" w:hAnsi="Times New Roman" w:cs="Times New Roman"/>
        </w:rPr>
        <w:t>2014 г.</w:t>
      </w:r>
      <w:r w:rsidR="00D6016F">
        <w:rPr>
          <w:rFonts w:ascii="Times New Roman" w:hAnsi="Times New Roman" w:cs="Times New Roman"/>
        </w:rPr>
        <w:t>№</w:t>
      </w:r>
      <w:r w:rsidRPr="00BD0558">
        <w:rPr>
          <w:rFonts w:ascii="Times New Roman" w:hAnsi="Times New Roman" w:cs="Times New Roman"/>
        </w:rPr>
        <w:t xml:space="preserve"> 1352 «</w:t>
      </w:r>
      <w:r>
        <w:rPr>
          <w:rFonts w:ascii="Times New Roman" w:hAnsi="Times New Roman" w:cs="Times New Roman"/>
        </w:rPr>
        <w:t>Об особенностях участия субъектов малого и среднего предпринимательства в закупках товаров, работ, услуг отдельными видами юридических лиц» и Положения о закупке товаров, работ, услуг для нужд БУ ОО «КЦСОН Железнодорожного района г.Орла» необходимо утвердить прилагаемый перечень товаров, работ, услуг (Приложение№1) закупки, которых осуществляются у субъектов малого и среднего предпринимательства.</w:t>
      </w:r>
    </w:p>
    <w:p w14:paraId="7584A2D2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7C67459A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20E613C4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3591128E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1981AEF3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1F216032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5E740F51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257C7643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32D1A808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3027FD85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09359D27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68DA9FBB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262EBC7A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6A014B3E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</w:p>
    <w:p w14:paraId="4EB068D5" w14:textId="77777777" w:rsidR="001F7FE5" w:rsidRDefault="001F7FE5" w:rsidP="00BE2271">
      <w:pPr>
        <w:rPr>
          <w:rFonts w:ascii="Times New Roman" w:hAnsi="Times New Roman" w:cs="Times New Roman"/>
        </w:rPr>
      </w:pPr>
    </w:p>
    <w:p w14:paraId="60B28F04" w14:textId="77777777" w:rsidR="00BD0558" w:rsidRDefault="00BD0558" w:rsidP="00BD055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по работе с семьёй                                          </w:t>
      </w:r>
      <w:proofErr w:type="spellStart"/>
      <w:r>
        <w:rPr>
          <w:rFonts w:ascii="Times New Roman" w:hAnsi="Times New Roman" w:cs="Times New Roman"/>
        </w:rPr>
        <w:t>Хачиян</w:t>
      </w:r>
      <w:proofErr w:type="spellEnd"/>
      <w:r>
        <w:rPr>
          <w:rFonts w:ascii="Times New Roman" w:hAnsi="Times New Roman" w:cs="Times New Roman"/>
        </w:rPr>
        <w:t xml:space="preserve"> И.В</w:t>
      </w:r>
      <w:r w:rsidR="00BE2271">
        <w:rPr>
          <w:rFonts w:ascii="Times New Roman" w:hAnsi="Times New Roman" w:cs="Times New Roman"/>
        </w:rPr>
        <w:t>.</w:t>
      </w:r>
    </w:p>
    <w:p w14:paraId="3D256BEA" w14:textId="297DAF67" w:rsidR="001F7FE5" w:rsidRDefault="001F7FE5" w:rsidP="00BD055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</w:t>
      </w:r>
      <w:r w:rsidR="00D601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B20A1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</w:p>
    <w:p w14:paraId="5FA9B338" w14:textId="77777777" w:rsidR="001F7FE5" w:rsidRDefault="001F7FE5" w:rsidP="00BD0558">
      <w:pPr>
        <w:ind w:firstLine="708"/>
        <w:rPr>
          <w:rFonts w:ascii="Times New Roman" w:hAnsi="Times New Roman" w:cs="Times New Roman"/>
        </w:rPr>
      </w:pPr>
    </w:p>
    <w:p w14:paraId="0C4D4290" w14:textId="77777777" w:rsidR="00BE2271" w:rsidRDefault="00BE2271" w:rsidP="00BE2271">
      <w:pPr>
        <w:pStyle w:val="a3"/>
        <w:jc w:val="right"/>
      </w:pPr>
      <w:r>
        <w:lastRenderedPageBreak/>
        <w:t>Приложение №1</w:t>
      </w:r>
    </w:p>
    <w:p w14:paraId="0AFF5247" w14:textId="77777777" w:rsidR="00BE2271" w:rsidRDefault="00BE2271" w:rsidP="00BE2271">
      <w:pPr>
        <w:pStyle w:val="a3"/>
        <w:jc w:val="right"/>
      </w:pPr>
      <w:r>
        <w:t>К служебной записке</w:t>
      </w:r>
    </w:p>
    <w:p w14:paraId="0004179B" w14:textId="77777777" w:rsidR="00BE2271" w:rsidRDefault="00BE2271" w:rsidP="00BE2271">
      <w:pPr>
        <w:pStyle w:val="a3"/>
        <w:jc w:val="right"/>
      </w:pPr>
    </w:p>
    <w:p w14:paraId="380A566C" w14:textId="77777777" w:rsidR="00BE2271" w:rsidRDefault="00BE2271" w:rsidP="00BE2271">
      <w:pPr>
        <w:pStyle w:val="a3"/>
        <w:jc w:val="right"/>
      </w:pPr>
    </w:p>
    <w:p w14:paraId="7FA24127" w14:textId="0176C223" w:rsidR="00BE2271" w:rsidRDefault="00BE2271" w:rsidP="00BE22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271">
        <w:rPr>
          <w:rFonts w:ascii="Times New Roman" w:hAnsi="Times New Roman" w:cs="Times New Roman"/>
          <w:sz w:val="28"/>
          <w:szCs w:val="28"/>
        </w:rPr>
        <w:t xml:space="preserve">Перечень товаров, работ, услуг, закупки которых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C83E6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BE2271">
        <w:rPr>
          <w:rFonts w:ascii="Times New Roman" w:hAnsi="Times New Roman" w:cs="Times New Roman"/>
          <w:sz w:val="28"/>
          <w:szCs w:val="28"/>
        </w:rPr>
        <w:t xml:space="preserve"> у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0BBB2" w14:textId="77777777" w:rsidR="001F7FE5" w:rsidRDefault="001F7FE5" w:rsidP="00BE22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60" w:type="dxa"/>
        <w:tblInd w:w="118" w:type="dxa"/>
        <w:tblLook w:val="04A0" w:firstRow="1" w:lastRow="0" w:firstColumn="1" w:lastColumn="0" w:noHBand="0" w:noVBand="1"/>
      </w:tblPr>
      <w:tblGrid>
        <w:gridCol w:w="1040"/>
        <w:gridCol w:w="2140"/>
        <w:gridCol w:w="5580"/>
      </w:tblGrid>
      <w:tr w:rsidR="00D6016F" w:rsidRPr="00D6016F" w14:paraId="7A283525" w14:textId="77777777" w:rsidTr="00D6016F">
        <w:trPr>
          <w:trHeight w:val="776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AEF7F" w14:textId="77777777" w:rsidR="00D6016F" w:rsidRPr="00D6016F" w:rsidRDefault="00D6016F" w:rsidP="00D601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b/>
                <w:bCs/>
                <w:color w:val="22222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2DF63" w14:textId="77777777" w:rsidR="00D6016F" w:rsidRPr="00D6016F" w:rsidRDefault="00D6016F" w:rsidP="00D601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b/>
                <w:bCs/>
                <w:color w:val="222222"/>
                <w:sz w:val="18"/>
                <w:szCs w:val="18"/>
                <w:lang w:eastAsia="ru-RU"/>
              </w:rPr>
              <w:t>Классификация по ОКПД2</w:t>
            </w:r>
          </w:p>
        </w:tc>
        <w:tc>
          <w:tcPr>
            <w:tcW w:w="5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0A35F" w14:textId="77777777" w:rsidR="00D6016F" w:rsidRPr="00D6016F" w:rsidRDefault="00D6016F" w:rsidP="00D601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b/>
                <w:bCs/>
                <w:color w:val="222222"/>
                <w:sz w:val="18"/>
                <w:szCs w:val="18"/>
                <w:lang w:eastAsia="ru-RU"/>
              </w:rPr>
              <w:t>Наименование товаров, работ, услуг</w:t>
            </w:r>
          </w:p>
        </w:tc>
      </w:tr>
      <w:tr w:rsidR="00D6016F" w:rsidRPr="00D6016F" w14:paraId="6BF438BF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8BD123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31FE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14.12.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CBCD0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Спецодежда</w:t>
            </w:r>
          </w:p>
        </w:tc>
      </w:tr>
      <w:tr w:rsidR="00D6016F" w:rsidRPr="00D6016F" w14:paraId="017CD648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1F8A4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C6BCA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17.12.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017C7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Бумага и картон</w:t>
            </w:r>
          </w:p>
        </w:tc>
      </w:tr>
      <w:tr w:rsidR="00D6016F" w:rsidRPr="00D6016F" w14:paraId="0ABC902F" w14:textId="77777777" w:rsidTr="00D6016F">
        <w:trPr>
          <w:trHeight w:val="443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54959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B9E3A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17.12.14.129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213C1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Бумага печатная прочая</w:t>
            </w:r>
          </w:p>
        </w:tc>
      </w:tr>
      <w:tr w:rsidR="00D6016F" w:rsidRPr="00D6016F" w14:paraId="55338027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40FF8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5A66F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17.22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EEE93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D6016F" w:rsidRPr="00D6016F" w14:paraId="547021FD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830A9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F8ABA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19.20.29.110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9D86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Масла моторные (универсальные, карбюраторные, дизельные, для авиационных поршневых двигателей)</w:t>
            </w:r>
          </w:p>
        </w:tc>
      </w:tr>
      <w:tr w:rsidR="00D6016F" w:rsidRPr="00D6016F" w14:paraId="6CB0BCF4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4CBB0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7048A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20.41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9607A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D6016F" w:rsidRPr="00D6016F" w14:paraId="4C1645D2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DBF52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18F2B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20.59.41.000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E516A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Материалы смазочные</w:t>
            </w:r>
          </w:p>
        </w:tc>
      </w:tr>
      <w:tr w:rsidR="00D6016F" w:rsidRPr="00D6016F" w14:paraId="32BADFC8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15BF0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0C714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20.59.43.110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20948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Жидкости тормозные для гидравлических передач</w:t>
            </w:r>
          </w:p>
        </w:tc>
      </w:tr>
      <w:tr w:rsidR="00D6016F" w:rsidRPr="00D6016F" w14:paraId="16C3A593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7C037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5DF8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20.59.43.120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D77A4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Антифризы</w:t>
            </w:r>
          </w:p>
        </w:tc>
      </w:tr>
      <w:tr w:rsidR="00D6016F" w:rsidRPr="00D6016F" w14:paraId="3DD3E308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3A774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C100B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22.23.19.000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035FB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Изделия пластмассовые строительные, не включенные в другие группировки</w:t>
            </w:r>
          </w:p>
        </w:tc>
      </w:tr>
      <w:tr w:rsidR="00D6016F" w:rsidRPr="00D6016F" w14:paraId="3CE72B9A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985B3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AC4B2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25.94.11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8C1FF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Изделия крепежные резьбовые из черных металлов, не включенные в другие группировки</w:t>
            </w:r>
          </w:p>
        </w:tc>
      </w:tr>
      <w:tr w:rsidR="00D6016F" w:rsidRPr="00D6016F" w14:paraId="12E77D14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0963B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FFC65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26.20.1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299EB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Компьютеры, их части и принадлежности</w:t>
            </w:r>
          </w:p>
        </w:tc>
      </w:tr>
      <w:tr w:rsidR="00D6016F" w:rsidRPr="00D6016F" w14:paraId="3C95D9A4" w14:textId="77777777" w:rsidTr="00D6016F">
        <w:trPr>
          <w:trHeight w:val="1192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61E4A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4EC4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26.20.15.000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DA23A3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D6016F" w:rsidRPr="00D6016F" w14:paraId="73677CCB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CB2F9C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E5502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26.20.16.110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FDF53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Клавиатуры</w:t>
            </w:r>
          </w:p>
        </w:tc>
      </w:tr>
      <w:tr w:rsidR="00D6016F" w:rsidRPr="00D6016F" w14:paraId="4CCFD394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2B6B82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84C7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26.20.16.120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B57B0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Принтеры</w:t>
            </w:r>
          </w:p>
        </w:tc>
      </w:tr>
      <w:tr w:rsidR="00D6016F" w:rsidRPr="00D6016F" w14:paraId="2EEFA043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4AA08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BE9DE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26.20.16.150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7D83E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Сканеры</w:t>
            </w:r>
          </w:p>
        </w:tc>
      </w:tr>
      <w:tr w:rsidR="00D6016F" w:rsidRPr="00D6016F" w14:paraId="24A820D0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3E6BC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77D34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26.20.16.190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B3BF6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Устройства ввода/вывода данных прочие</w:t>
            </w:r>
          </w:p>
        </w:tc>
      </w:tr>
      <w:tr w:rsidR="00D6016F" w:rsidRPr="00D6016F" w14:paraId="30DE4067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F9A3C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CE55C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26.20.17.110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7D408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Мониторы, подключаемые к компьютеру</w:t>
            </w:r>
          </w:p>
        </w:tc>
      </w:tr>
      <w:tr w:rsidR="00D6016F" w:rsidRPr="00D6016F" w14:paraId="38A03284" w14:textId="77777777" w:rsidTr="00D6016F">
        <w:trPr>
          <w:trHeight w:val="1192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96EE2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FA82C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26.51.20.121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3722F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Аппаратура радионавигационная для работы в системе спутниковой навигации ГЛОНАСС или ГЛОНАССGPS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D6016F" w:rsidRPr="00D6016F" w14:paraId="4D1BC8A1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EC9B1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C800A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27.20.23.190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8D97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Батареи аккумуляторные прочие</w:t>
            </w:r>
          </w:p>
        </w:tc>
      </w:tr>
      <w:tr w:rsidR="00D6016F" w:rsidRPr="00D6016F" w14:paraId="12102607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CA1E1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0B02F7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27.32.1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D897B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D6016F" w:rsidRPr="00D6016F" w14:paraId="50135CD5" w14:textId="77777777" w:rsidTr="00D6016F">
        <w:trPr>
          <w:trHeight w:val="72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F9511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65B54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27.40.12.000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AA185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D6016F" w:rsidRPr="00D6016F" w14:paraId="686CB4F4" w14:textId="77777777" w:rsidTr="00D6016F">
        <w:trPr>
          <w:trHeight w:val="956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D3857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716BA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27.40.25.120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FD574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Устройства осветительные электрические подвесные, потолочные, встраиваемые и настенные, не имеющие встроенную аккумуляторную батарею и режим работы от нее</w:t>
            </w:r>
          </w:p>
        </w:tc>
      </w:tr>
      <w:tr w:rsidR="00D6016F" w:rsidRPr="00D6016F" w14:paraId="0216AAB3" w14:textId="77777777" w:rsidTr="00D6016F">
        <w:trPr>
          <w:trHeight w:val="142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6F179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A79F5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27.40.25.123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A564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D6016F" w:rsidRPr="00D6016F" w14:paraId="46F6FB71" w14:textId="77777777" w:rsidTr="00D6016F">
        <w:trPr>
          <w:trHeight w:val="485"/>
        </w:trPr>
        <w:tc>
          <w:tcPr>
            <w:tcW w:w="1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F3F70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189B0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28.29.13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BCF92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D6016F" w:rsidRPr="00D6016F" w14:paraId="5DFA502D" w14:textId="77777777" w:rsidTr="00D6016F">
        <w:trPr>
          <w:trHeight w:val="956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8EB01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C4DBF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28.29.2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F5DB3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Оборудование для мойки, заполнения, закупоривания или упаковывания бутылок или прочих емкостей; огнетушители, распылители, пароструйные или пескоструйные машины; прокладки</w:t>
            </w:r>
          </w:p>
        </w:tc>
      </w:tr>
      <w:tr w:rsidR="00D6016F" w:rsidRPr="00D6016F" w14:paraId="13F3B057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2B85E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7EF2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28.29.23.120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F62F1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Уплотнения механические</w:t>
            </w:r>
          </w:p>
        </w:tc>
      </w:tr>
      <w:tr w:rsidR="00D6016F" w:rsidRPr="00D6016F" w14:paraId="59A8B0BB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0A598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D5D3C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29.31.21.110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E964B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Свечи зажигания</w:t>
            </w:r>
          </w:p>
        </w:tc>
      </w:tr>
      <w:tr w:rsidR="00D6016F" w:rsidRPr="00D6016F" w14:paraId="72884ED1" w14:textId="77777777" w:rsidTr="00D6016F">
        <w:trPr>
          <w:trHeight w:val="72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0EEF2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2B7AC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29.32.30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2EFD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D6016F" w:rsidRPr="00D6016F" w14:paraId="19B19C6C" w14:textId="77777777" w:rsidTr="00D6016F">
        <w:trPr>
          <w:trHeight w:val="72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492D9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27077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29.32.30.132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152C7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</w:tr>
      <w:tr w:rsidR="00D6016F" w:rsidRPr="00D6016F" w14:paraId="47A3F47E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AA616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28570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29.32.30.240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605A8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Передачи карданные, валы приводные, шарниры неравных и равных угловых скоростей</w:t>
            </w:r>
          </w:p>
        </w:tc>
      </w:tr>
      <w:tr w:rsidR="00D6016F" w:rsidRPr="00D6016F" w14:paraId="40568396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E76647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BB033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29.32.30.390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B3587E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Части и принадлежности для автотранспортных средств прочие, не включенные в другие группировки</w:t>
            </w:r>
          </w:p>
        </w:tc>
      </w:tr>
      <w:tr w:rsidR="00D6016F" w:rsidRPr="00D6016F" w14:paraId="658615DC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02E999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87483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31.01.11.150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AAEF1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D6016F" w:rsidRPr="00D6016F" w14:paraId="1C5A6F7A" w14:textId="77777777" w:rsidTr="00D6016F">
        <w:trPr>
          <w:trHeight w:val="72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18F9B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EF22B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33.12.19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3DEE3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D6016F" w:rsidRPr="00D6016F" w14:paraId="7F8BD3CB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359F6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F0682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38.11.29.000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9A8C1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</w:tr>
      <w:tr w:rsidR="00D6016F" w:rsidRPr="00D6016F" w14:paraId="1ED63DAF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49113A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26A8E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38.21.10.000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B512F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переработке отходов неопасных для окончательной утилизации</w:t>
            </w:r>
          </w:p>
        </w:tc>
      </w:tr>
      <w:tr w:rsidR="00D6016F" w:rsidRPr="00D6016F" w14:paraId="2CDF2F1C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9329A" w14:textId="77777777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6F120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43.21.10.140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D0E6C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B20A19" w:rsidRPr="00D6016F" w14:paraId="1428A9E5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A60E5" w14:textId="645104A1" w:rsidR="00B20A19" w:rsidRPr="00D6016F" w:rsidRDefault="00B20A19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93ED10" w14:textId="28BBB6D7" w:rsidR="00B20A19" w:rsidRPr="00D6016F" w:rsidRDefault="00B20A19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45.20.1.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FA374F" w14:textId="5547B1B3" w:rsidR="00B20A19" w:rsidRPr="00D6016F" w:rsidRDefault="00B20A19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B20A19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B20A19" w:rsidRPr="00D6016F" w14:paraId="6A710622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ED765C" w14:textId="7A2539AE" w:rsidR="00B20A19" w:rsidRDefault="00156146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E280D1" w14:textId="46B6C674" w:rsidR="00B20A19" w:rsidRDefault="00B20A19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45.20.11.100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7479CA" w14:textId="4F8DA3ED" w:rsidR="00B20A19" w:rsidRPr="00B20A19" w:rsidRDefault="00B20A19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B20A19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 xml:space="preserve">Услуги </w:t>
            </w:r>
            <w:proofErr w:type="gramStart"/>
            <w:r w:rsidRPr="00B20A19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по обычному</w:t>
            </w:r>
            <w:proofErr w:type="gramEnd"/>
            <w:r w:rsidRPr="00B20A19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 xml:space="preserve">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D6016F" w:rsidRPr="00D6016F" w14:paraId="46515B2D" w14:textId="77777777" w:rsidTr="00D6016F">
        <w:trPr>
          <w:trHeight w:val="72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F11E7" w14:textId="3C8CAD76" w:rsidR="00D6016F" w:rsidRPr="00D6016F" w:rsidRDefault="00156146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E7E66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58.29.50.000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3BA5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B20A19" w:rsidRPr="00D6016F" w14:paraId="7E71C367" w14:textId="77777777" w:rsidTr="00D6016F">
        <w:trPr>
          <w:trHeight w:val="720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5A22BE" w14:textId="73508458" w:rsidR="00B20A19" w:rsidRPr="00D6016F" w:rsidRDefault="00156146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F39449" w14:textId="2F2C11C5" w:rsidR="00B20A19" w:rsidRPr="00D6016F" w:rsidRDefault="00B20A19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62.01.29.000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8C965F" w14:textId="6631E07B" w:rsidR="00B20A19" w:rsidRPr="00D6016F" w:rsidRDefault="00B20A19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B20A19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Оригиналы программного обеспечения прочие</w:t>
            </w:r>
          </w:p>
        </w:tc>
      </w:tr>
      <w:tr w:rsidR="00B20A19" w:rsidRPr="00D6016F" w14:paraId="3EDE660B" w14:textId="77777777" w:rsidTr="00B20A19">
        <w:trPr>
          <w:trHeight w:val="473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718CF1" w14:textId="4CAC1F03" w:rsidR="00B20A19" w:rsidRPr="00D6016F" w:rsidRDefault="00156146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38CE26" w14:textId="45808AD3" w:rsidR="00B20A19" w:rsidRPr="00D6016F" w:rsidRDefault="00B20A19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B20A19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62.03.12.130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493E0E" w14:textId="6B19C00F" w:rsidR="00B20A19" w:rsidRPr="00D6016F" w:rsidRDefault="00B20A19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B20A19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сопровождению компьютерных систем</w:t>
            </w:r>
          </w:p>
        </w:tc>
      </w:tr>
      <w:tr w:rsidR="00D6016F" w:rsidRPr="00D6016F" w14:paraId="60D8701C" w14:textId="77777777" w:rsidTr="00B20A19">
        <w:trPr>
          <w:trHeight w:val="83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239B93" w14:textId="4F2935F0" w:rsidR="00D6016F" w:rsidRPr="00D6016F" w:rsidRDefault="00156146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4222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63.11.1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F2482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D6016F" w:rsidRPr="00D6016F" w14:paraId="697B2F82" w14:textId="77777777" w:rsidTr="00D6016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1CDB1" w14:textId="5AACF84E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</w:t>
            </w:r>
            <w:r w:rsidR="00156146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CF23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69.10.19.000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6006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юридические прочие</w:t>
            </w:r>
          </w:p>
        </w:tc>
      </w:tr>
      <w:tr w:rsidR="00D6016F" w:rsidRPr="00D6016F" w14:paraId="7A9CF080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A8D3B" w14:textId="08D8768D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</w:t>
            </w:r>
            <w:r w:rsidR="00156146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8E5B4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71.20.1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40F8FD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в области технических испытаний, исследований и анализа</w:t>
            </w:r>
          </w:p>
        </w:tc>
      </w:tr>
      <w:tr w:rsidR="00D6016F" w:rsidRPr="00D6016F" w14:paraId="4920497F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36299" w14:textId="48553F2E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</w:t>
            </w:r>
            <w:r w:rsidR="00156146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A6A6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71.20.14.000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12E75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D6016F" w:rsidRPr="00D6016F" w14:paraId="33CD888C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064E0" w14:textId="1B88E92C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lastRenderedPageBreak/>
              <w:t>4</w:t>
            </w:r>
            <w:r w:rsidR="00156146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ADA1C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74.90.20.149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E645F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(работы) в области защиты информации прочие</w:t>
            </w:r>
          </w:p>
        </w:tc>
      </w:tr>
      <w:tr w:rsidR="00B20A19" w:rsidRPr="00D6016F" w14:paraId="2B1E0BFB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C2D374" w14:textId="5A16D5E6" w:rsidR="00B20A19" w:rsidRPr="00D6016F" w:rsidRDefault="00156146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6DF89" w14:textId="636DB5F6" w:rsidR="00B20A19" w:rsidRPr="00D6016F" w:rsidRDefault="00156146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85.42.19.900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2A4ECF" w14:textId="5813B8AE" w:rsidR="00B20A19" w:rsidRPr="00D6016F" w:rsidRDefault="00156146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156146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по профессиональному обучению прочие</w:t>
            </w:r>
          </w:p>
        </w:tc>
      </w:tr>
      <w:tr w:rsidR="00D6016F" w:rsidRPr="00D6016F" w14:paraId="684561E1" w14:textId="77777777" w:rsidTr="00D6016F">
        <w:trPr>
          <w:trHeight w:val="48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C3C3F" w14:textId="02B1A7AE" w:rsidR="00D6016F" w:rsidRPr="00D6016F" w:rsidRDefault="00D6016F" w:rsidP="00D6016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4</w:t>
            </w:r>
            <w:r w:rsidR="00156146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03179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86.90.19.190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96E112" w14:textId="77777777" w:rsidR="00D6016F" w:rsidRPr="00D6016F" w:rsidRDefault="00D6016F" w:rsidP="00D6016F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</w:pPr>
            <w:r w:rsidRPr="00D6016F">
              <w:rPr>
                <w:rFonts w:ascii="Verdana" w:eastAsia="Times New Roman" w:hAnsi="Verdana" w:cs="Calibri"/>
                <w:color w:val="222222"/>
                <w:sz w:val="18"/>
                <w:szCs w:val="18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</w:tr>
    </w:tbl>
    <w:p w14:paraId="2513F090" w14:textId="0900916B" w:rsidR="00D6016F" w:rsidRDefault="00D6016F" w:rsidP="00BE22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D765D2" w14:textId="636A3315" w:rsidR="00D6016F" w:rsidRDefault="00D6016F" w:rsidP="00BE22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DE1A68" w14:textId="3D3B6B7C" w:rsidR="00D6016F" w:rsidRPr="00D6016F" w:rsidRDefault="00D6016F" w:rsidP="00D601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по закупкам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Хачиян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sectPr w:rsidR="00D6016F" w:rsidRPr="00D6016F" w:rsidSect="00D601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558"/>
    <w:rsid w:val="00156146"/>
    <w:rsid w:val="001F7FE5"/>
    <w:rsid w:val="003D5FFD"/>
    <w:rsid w:val="009B6C62"/>
    <w:rsid w:val="00B20A19"/>
    <w:rsid w:val="00BD0558"/>
    <w:rsid w:val="00BE2271"/>
    <w:rsid w:val="00C83E6F"/>
    <w:rsid w:val="00D6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9429"/>
  <w15:docId w15:val="{7E415BCE-A5AD-42CB-8373-A9B7640E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558"/>
    <w:pPr>
      <w:spacing w:after="0" w:line="240" w:lineRule="auto"/>
    </w:pPr>
  </w:style>
  <w:style w:type="table" w:styleId="a4">
    <w:name w:val="Table Grid"/>
    <w:basedOn w:val="a1"/>
    <w:uiPriority w:val="59"/>
    <w:rsid w:val="00BE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Хачиян</dc:creator>
  <cp:lastModifiedBy>User</cp:lastModifiedBy>
  <cp:revision>2</cp:revision>
  <cp:lastPrinted>2026-01-21T12:36:00Z</cp:lastPrinted>
  <dcterms:created xsi:type="dcterms:W3CDTF">2026-01-21T12:36:00Z</dcterms:created>
  <dcterms:modified xsi:type="dcterms:W3CDTF">2026-01-21T12:36:00Z</dcterms:modified>
</cp:coreProperties>
</file>